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535C6" w14:textId="6EFDE8B5" w:rsidR="00517DB4" w:rsidRDefault="008C3088" w:rsidP="00D57FE3">
      <w:pPr>
        <w:spacing w:after="0" w:line="252" w:lineRule="auto"/>
        <w:ind w:firstLine="709"/>
        <w:jc w:val="both"/>
      </w:pPr>
      <w:r>
        <w:t>25.01.2022г</w:t>
      </w:r>
    </w:p>
    <w:p w14:paraId="7861CD0B" w14:textId="59970DB1" w:rsidR="00517DB4" w:rsidRDefault="00517DB4" w:rsidP="00D57FE3">
      <w:pPr>
        <w:spacing w:after="0" w:line="252" w:lineRule="auto"/>
        <w:ind w:firstLine="709"/>
        <w:jc w:val="both"/>
      </w:pPr>
      <w:r>
        <w:t xml:space="preserve">В соответствии со ст. </w:t>
      </w:r>
      <w:r w:rsidR="00DB0BA0">
        <w:t>1</w:t>
      </w:r>
      <w:r>
        <w:t>9.1</w:t>
      </w:r>
      <w:r w:rsidR="008C3088">
        <w:t xml:space="preserve"> </w:t>
      </w:r>
      <w:r>
        <w:t>Федеральн</w:t>
      </w:r>
      <w:r w:rsidR="008C3088">
        <w:t>ого</w:t>
      </w:r>
      <w:r>
        <w:t xml:space="preserve"> закон</w:t>
      </w:r>
      <w:r w:rsidR="008C3088">
        <w:t>а</w:t>
      </w:r>
      <w:r>
        <w:t xml:space="preserve"> от 04.12.2007 N 329-ФЗ "О физической культуре и спорте в Российской Федерации", п.3 Приказа Минспорта России от 22.10.2021 N 804 "Об утверждении порядка распределения средств, полученных организаторами спортивных соревнований в виде целевых отчислений от азартных игр, направляемых на финансирование мероприятий по развитию детско-юношеского спорта" ОСФ сообщает о распределении денежных средств, полученных «</w:t>
      </w:r>
      <w:r w:rsidR="008C3088">
        <w:t>20</w:t>
      </w:r>
      <w:r>
        <w:t>»</w:t>
      </w:r>
      <w:r w:rsidR="008C3088">
        <w:t xml:space="preserve"> января 2021</w:t>
      </w:r>
      <w:r>
        <w:t>г. по соглашению с  ППК «Единый регулятор азартных игр», в следующем порядке:</w:t>
      </w:r>
      <w:r w:rsidR="008C3088">
        <w:t xml:space="preserve"> 20% </w:t>
      </w:r>
      <w:r w:rsidR="009D74E9">
        <w:t>- д</w:t>
      </w:r>
      <w:r w:rsidR="008C3088" w:rsidRPr="009D74E9">
        <w:t xml:space="preserve">етско-юношеский спорт, </w:t>
      </w:r>
      <w:r w:rsidR="009D74E9" w:rsidRPr="009D74E9">
        <w:t xml:space="preserve">80% - профессиональный спорт. </w:t>
      </w:r>
    </w:p>
    <w:p w14:paraId="10E4445C" w14:textId="2BDFDC02" w:rsidR="00F34526" w:rsidRDefault="00517DB4" w:rsidP="00D57FE3">
      <w:pPr>
        <w:spacing w:after="0" w:line="252" w:lineRule="auto"/>
        <w:ind w:firstLine="709"/>
        <w:jc w:val="both"/>
      </w:pPr>
      <w:r>
        <w:t xml:space="preserve">Основание: </w:t>
      </w:r>
      <w:r w:rsidR="009D74E9">
        <w:t xml:space="preserve">Приказ </w:t>
      </w:r>
      <w:r w:rsidR="009D74E9" w:rsidRPr="009D74E9">
        <w:t>№ ЕРАИ 01/01/22</w:t>
      </w:r>
      <w:r w:rsidR="009D74E9">
        <w:t xml:space="preserve"> от 24.01.2022г. </w:t>
      </w:r>
    </w:p>
    <w:p w14:paraId="5C9422B1" w14:textId="77777777" w:rsidR="00D57FE3" w:rsidRDefault="00D57FE3" w:rsidP="00D57FE3">
      <w:pPr>
        <w:spacing w:after="0" w:line="252" w:lineRule="auto"/>
        <w:ind w:firstLine="709"/>
        <w:jc w:val="both"/>
      </w:pPr>
    </w:p>
    <w:p w14:paraId="5D6625FF" w14:textId="1C615204" w:rsidR="009D74E9" w:rsidRDefault="009D74E9" w:rsidP="00D57FE3">
      <w:pPr>
        <w:spacing w:after="0" w:line="252" w:lineRule="auto"/>
        <w:ind w:firstLine="709"/>
        <w:jc w:val="both"/>
      </w:pPr>
      <w:r>
        <w:t>2</w:t>
      </w:r>
      <w:r w:rsidR="00751885">
        <w:t>4</w:t>
      </w:r>
      <w:r>
        <w:t>.04.2022г</w:t>
      </w:r>
    </w:p>
    <w:p w14:paraId="32CC9781" w14:textId="12F515D9" w:rsidR="009D74E9" w:rsidRDefault="009D74E9" w:rsidP="00D57FE3">
      <w:pPr>
        <w:spacing w:after="0" w:line="252" w:lineRule="auto"/>
        <w:ind w:firstLine="709"/>
        <w:jc w:val="both"/>
      </w:pPr>
      <w:r>
        <w:t xml:space="preserve">В соответствии со ст. </w:t>
      </w:r>
      <w:r w:rsidR="00DB0BA0">
        <w:t>1</w:t>
      </w:r>
      <w:r>
        <w:t>9.1 Федерального закона от 04.12.2007 N 329-ФЗ "О физической культуре и спорте в Российской Федерации", п.3 Приказа Минспорта России от 22.10.2021 N 804 "Об утверждении порядка распределения средств, полученных организаторами спортивных соревнований в виде целевых отчислений от азартных игр, направляемых на финансирование мероприятий по развитию детско-юношеского спорта" ОСФ сообщает о распределении денежных средств, полученных «19» апреля 2022г. по соглашению с  ППК «Единый регулятор азартных игр», в следующем порядке: 20% - д</w:t>
      </w:r>
      <w:r w:rsidRPr="009D74E9">
        <w:t xml:space="preserve">етско-юношеский спорт, 80% - профессиональный спорт. </w:t>
      </w:r>
    </w:p>
    <w:p w14:paraId="6DDD10F8" w14:textId="3B9D18C2" w:rsidR="009D74E9" w:rsidRDefault="009D74E9" w:rsidP="00D57FE3">
      <w:pPr>
        <w:spacing w:after="0" w:line="252" w:lineRule="auto"/>
        <w:ind w:firstLine="709"/>
        <w:jc w:val="both"/>
      </w:pPr>
      <w:r>
        <w:t xml:space="preserve">Основание: Приказ </w:t>
      </w:r>
      <w:r w:rsidRPr="009D74E9">
        <w:t>№ ЕРАИ 0</w:t>
      </w:r>
      <w:r w:rsidR="00751885">
        <w:t>2</w:t>
      </w:r>
      <w:r w:rsidRPr="009D74E9">
        <w:t>/0</w:t>
      </w:r>
      <w:r w:rsidR="00751885">
        <w:t>4</w:t>
      </w:r>
      <w:r w:rsidRPr="009D74E9">
        <w:t>/22</w:t>
      </w:r>
      <w:r>
        <w:t xml:space="preserve"> от 22.04.2022г. </w:t>
      </w:r>
    </w:p>
    <w:p w14:paraId="54768183" w14:textId="77777777" w:rsidR="00751885" w:rsidRDefault="00751885" w:rsidP="00D57FE3">
      <w:pPr>
        <w:spacing w:after="0" w:line="252" w:lineRule="auto"/>
        <w:ind w:firstLine="709"/>
        <w:jc w:val="both"/>
      </w:pPr>
    </w:p>
    <w:p w14:paraId="61536983" w14:textId="3A03C5D4" w:rsidR="00751885" w:rsidRDefault="00751885" w:rsidP="00D57FE3">
      <w:pPr>
        <w:spacing w:after="0" w:line="252" w:lineRule="auto"/>
        <w:ind w:firstLine="709"/>
        <w:jc w:val="both"/>
      </w:pPr>
      <w:r>
        <w:t>22.07.2022г</w:t>
      </w:r>
    </w:p>
    <w:p w14:paraId="5803A825" w14:textId="5746FE4F" w:rsidR="00751885" w:rsidRDefault="00751885" w:rsidP="00D57FE3">
      <w:pPr>
        <w:spacing w:after="0" w:line="252" w:lineRule="auto"/>
        <w:ind w:firstLine="709"/>
        <w:jc w:val="both"/>
      </w:pPr>
      <w:r>
        <w:t xml:space="preserve">В соответствии со ст. </w:t>
      </w:r>
      <w:r w:rsidR="00DB0BA0">
        <w:t>1</w:t>
      </w:r>
      <w:r>
        <w:t xml:space="preserve">9.1 Федерального закона от 04.12.2007 N 329-ФЗ "О физической культуре и спорте в Российской Федерации", п.3 Приказа Минспорта России от 22.10.2021 N 804 "Об утверждении порядка распределения средств, полученных организаторами спортивных соревнований в виде целевых отчислений от азартных игр, направляемых на финансирование мероприятий по развитию детско-юношеского спорта" ОСФ сообщает о распределении денежных средств, полученных «19» июля 2022г. </w:t>
      </w:r>
      <w:r w:rsidR="0052438D">
        <w:t xml:space="preserve"> </w:t>
      </w:r>
      <w:r w:rsidRPr="00751885">
        <w:t xml:space="preserve"> </w:t>
      </w:r>
      <w:r>
        <w:t>по соглашению с  ППК «Единый регулятор азартных игр», в следующем порядке: 20% - д</w:t>
      </w:r>
      <w:r w:rsidRPr="009D74E9">
        <w:t xml:space="preserve">етско-юношеский спорт, 80% - профессиональный спорт. </w:t>
      </w:r>
    </w:p>
    <w:p w14:paraId="5137A09F" w14:textId="51E556E4" w:rsidR="00751885" w:rsidRDefault="00751885" w:rsidP="00D57FE3">
      <w:pPr>
        <w:spacing w:after="0" w:line="252" w:lineRule="auto"/>
        <w:ind w:firstLine="709"/>
        <w:jc w:val="both"/>
      </w:pPr>
      <w:r>
        <w:t xml:space="preserve">Основание: Приказ </w:t>
      </w:r>
      <w:r w:rsidRPr="009D74E9">
        <w:t>№ ЕРАИ 0</w:t>
      </w:r>
      <w:r>
        <w:t>4</w:t>
      </w:r>
      <w:r w:rsidRPr="009D74E9">
        <w:t>/0</w:t>
      </w:r>
      <w:r>
        <w:t>7</w:t>
      </w:r>
      <w:r w:rsidRPr="009D74E9">
        <w:t>/22</w:t>
      </w:r>
      <w:r>
        <w:t xml:space="preserve"> от 20.07.2022г. </w:t>
      </w:r>
    </w:p>
    <w:p w14:paraId="66433B79" w14:textId="77777777" w:rsidR="00AF5D84" w:rsidRDefault="00AF5D84" w:rsidP="00D57FE3">
      <w:pPr>
        <w:spacing w:after="0" w:line="252" w:lineRule="auto"/>
        <w:ind w:firstLine="709"/>
        <w:jc w:val="both"/>
      </w:pPr>
    </w:p>
    <w:p w14:paraId="71C72129" w14:textId="3DC93493" w:rsidR="00751885" w:rsidRPr="00751885" w:rsidRDefault="00751885" w:rsidP="00D57FE3">
      <w:pPr>
        <w:spacing w:after="0" w:line="252" w:lineRule="auto"/>
        <w:ind w:firstLine="709"/>
        <w:jc w:val="both"/>
        <w:rPr>
          <w:rFonts w:cs="Times New Roman"/>
        </w:rPr>
      </w:pPr>
      <w:r w:rsidRPr="00751885">
        <w:rPr>
          <w:rFonts w:cs="Times New Roman"/>
        </w:rPr>
        <w:t>26.07.2022г</w:t>
      </w:r>
    </w:p>
    <w:p w14:paraId="7FD8DDEE" w14:textId="164A7DD1" w:rsidR="00D57FE3" w:rsidRPr="00D57FE3" w:rsidRDefault="00751885" w:rsidP="00D57FE3">
      <w:pPr>
        <w:spacing w:after="0" w:line="252" w:lineRule="auto"/>
        <w:ind w:firstLine="709"/>
        <w:jc w:val="both"/>
      </w:pPr>
      <w:r w:rsidRPr="00751885">
        <w:rPr>
          <w:rFonts w:cs="Times New Roman"/>
        </w:rPr>
        <w:t xml:space="preserve">В соответствии со ст. </w:t>
      </w:r>
      <w:r w:rsidR="00DB0BA0">
        <w:rPr>
          <w:rFonts w:cs="Times New Roman"/>
        </w:rPr>
        <w:t>1</w:t>
      </w:r>
      <w:r w:rsidRPr="00751885">
        <w:rPr>
          <w:rFonts w:cs="Times New Roman"/>
        </w:rPr>
        <w:t xml:space="preserve">9.1 Федерального закона от 04.12.2007 N 329-ФЗ "О физической культуре и спорте в Российской Федерации", п.3 Приказа Минспорта России от 22.10.2021 N 804 "Об утверждении порядка распределения средств, полученных организаторами спортивных соревнований в виде целевых отчислений от азартных игр, направляемых на финансирование мероприятий по развитию детско-юношеского спорта" ОСФ </w:t>
      </w:r>
      <w:r w:rsidRPr="00D57FE3">
        <w:rPr>
          <w:rFonts w:cs="Times New Roman"/>
        </w:rPr>
        <w:lastRenderedPageBreak/>
        <w:t>сообщает о направлении денежных средств, полученных по соглашению с  ППК «Единый регулятор азартных игр», на проведение спортивных соревнований XI летней спартакиады учащихся (юношеская) России 2022 года,  в размере 3 947 000,00 (Три миллиона девятьсот  сорок семь тысяч) рублей  00 копеек.</w:t>
      </w:r>
    </w:p>
    <w:p w14:paraId="3C3C78AA" w14:textId="6AF2CE15" w:rsidR="00751885" w:rsidRDefault="00751885" w:rsidP="00D57FE3">
      <w:pPr>
        <w:spacing w:after="0" w:line="252" w:lineRule="auto"/>
        <w:ind w:firstLine="709"/>
        <w:jc w:val="both"/>
      </w:pPr>
      <w:r>
        <w:t xml:space="preserve">Основание: Приказ </w:t>
      </w:r>
      <w:r w:rsidRPr="009D74E9">
        <w:t>№ ЕРАИ 0</w:t>
      </w:r>
      <w:r>
        <w:t>5</w:t>
      </w:r>
      <w:r w:rsidRPr="009D74E9">
        <w:t>/0</w:t>
      </w:r>
      <w:r>
        <w:t>7</w:t>
      </w:r>
      <w:r w:rsidRPr="009D74E9">
        <w:t>/22</w:t>
      </w:r>
      <w:r>
        <w:t xml:space="preserve"> от 26.07.2022г. </w:t>
      </w:r>
    </w:p>
    <w:p w14:paraId="15A50D6B" w14:textId="77777777" w:rsidR="00445B38" w:rsidRDefault="00445B38" w:rsidP="00D57FE3">
      <w:pPr>
        <w:spacing w:after="0" w:line="252" w:lineRule="auto"/>
        <w:ind w:firstLine="709"/>
        <w:jc w:val="both"/>
      </w:pPr>
    </w:p>
    <w:p w14:paraId="482F7730" w14:textId="4E6BB900" w:rsidR="00751885" w:rsidRDefault="00751885" w:rsidP="00D57FE3">
      <w:pPr>
        <w:spacing w:after="0" w:line="252" w:lineRule="auto"/>
        <w:ind w:firstLine="709"/>
        <w:jc w:val="both"/>
      </w:pPr>
      <w:r>
        <w:t>25.10.2022г</w:t>
      </w:r>
    </w:p>
    <w:p w14:paraId="5FFC55C9" w14:textId="2D96AAF4" w:rsidR="00751885" w:rsidRDefault="00751885" w:rsidP="00D57FE3">
      <w:pPr>
        <w:spacing w:after="0" w:line="252" w:lineRule="auto"/>
        <w:ind w:firstLine="709"/>
        <w:jc w:val="both"/>
      </w:pPr>
      <w:r>
        <w:t xml:space="preserve">В соответствии со ст. </w:t>
      </w:r>
      <w:r w:rsidR="00DB0BA0">
        <w:t>1</w:t>
      </w:r>
      <w:r>
        <w:t>9.1 Федерального закона от 04.12.2007 N 329-ФЗ "О физической культуре и спорте в Российской Федерации", п.3 Приказа Минспорта России от 22.10.2021 N 804 "Об утверждении порядка распределения средств, полученных организаторами спортивных соревнований в виде целевых отчислений от азартных игр, направляемых на финансирование мероприятий по развитию детско-юношеского спорта" ОСФ сообщает о распределении денежных средств, полученных «19» октября 2022г.</w:t>
      </w:r>
      <w:r w:rsidR="0052438D">
        <w:t xml:space="preserve"> </w:t>
      </w:r>
      <w:r w:rsidRPr="00751885">
        <w:t xml:space="preserve"> </w:t>
      </w:r>
      <w:r>
        <w:t>по соглашению с  ППК «Единый регулятор азартных игр», в следующем порядке: 20% - д</w:t>
      </w:r>
      <w:r w:rsidRPr="009D74E9">
        <w:t xml:space="preserve">етско-юношеский спорт, 80% - профессиональный спорт. </w:t>
      </w:r>
    </w:p>
    <w:p w14:paraId="6E73E8B1" w14:textId="2E26A8B8" w:rsidR="00751885" w:rsidRDefault="00751885" w:rsidP="00D57FE3">
      <w:pPr>
        <w:spacing w:after="0" w:line="252" w:lineRule="auto"/>
        <w:ind w:firstLine="709"/>
        <w:jc w:val="both"/>
      </w:pPr>
      <w:r>
        <w:t xml:space="preserve">Основание: Приказ </w:t>
      </w:r>
      <w:r w:rsidRPr="009D74E9">
        <w:t>№ ЕРАИ 0</w:t>
      </w:r>
      <w:r>
        <w:t>6</w:t>
      </w:r>
      <w:r w:rsidRPr="009D74E9">
        <w:t>/</w:t>
      </w:r>
      <w:r>
        <w:t>10</w:t>
      </w:r>
      <w:r w:rsidRPr="009D74E9">
        <w:t>/22</w:t>
      </w:r>
      <w:r>
        <w:t xml:space="preserve"> от 20.10.2022г. </w:t>
      </w:r>
    </w:p>
    <w:p w14:paraId="59FD2C31" w14:textId="77777777" w:rsidR="00D57FE3" w:rsidRDefault="00D57FE3" w:rsidP="00D57FE3">
      <w:pPr>
        <w:spacing w:after="0" w:line="252" w:lineRule="auto"/>
        <w:ind w:firstLine="709"/>
        <w:jc w:val="both"/>
      </w:pPr>
    </w:p>
    <w:p w14:paraId="1F43A5EF" w14:textId="0570F895" w:rsidR="00751885" w:rsidRDefault="00751885" w:rsidP="00D57FE3">
      <w:pPr>
        <w:spacing w:after="0" w:line="252" w:lineRule="auto"/>
        <w:ind w:firstLine="709"/>
        <w:jc w:val="both"/>
      </w:pPr>
      <w:r>
        <w:t>23.01.2023г</w:t>
      </w:r>
    </w:p>
    <w:p w14:paraId="01417C33" w14:textId="2A664CDB" w:rsidR="00751885" w:rsidRDefault="00751885" w:rsidP="00D57FE3">
      <w:pPr>
        <w:spacing w:after="0" w:line="252" w:lineRule="auto"/>
        <w:ind w:firstLine="709"/>
        <w:jc w:val="both"/>
      </w:pPr>
      <w:r>
        <w:t xml:space="preserve">В соответствии со ст. </w:t>
      </w:r>
      <w:r w:rsidR="00DB0BA0">
        <w:t>1</w:t>
      </w:r>
      <w:r>
        <w:t xml:space="preserve">9.1 Федерального закона от 04.12.2007 N 329-ФЗ "О физической культуре и спорте в Российской Федерации", п.3 Приказа Минспорта России от 22.10.2021 N 804 "Об утверждении порядка распределения средств, полученных организаторами спортивных соревнований в виде целевых отчислений от азартных игр, направляемых на финансирование мероприятий по развитию детско-юношеского спорта" ОСФ сообщает о распределении денежных средств, полученных «20» января 2023г. </w:t>
      </w:r>
      <w:r w:rsidR="0052438D">
        <w:t xml:space="preserve"> </w:t>
      </w:r>
      <w:r w:rsidRPr="00751885">
        <w:t xml:space="preserve"> </w:t>
      </w:r>
      <w:r>
        <w:t>по соглашению с  ППК «Единый регулятор азартных игр», в следующем порядке: 20% - д</w:t>
      </w:r>
      <w:r w:rsidRPr="009D74E9">
        <w:t xml:space="preserve">етско-юношеский спорт, 80% - профессиональный спорт. </w:t>
      </w:r>
    </w:p>
    <w:p w14:paraId="484650BF" w14:textId="680945E8" w:rsidR="00751885" w:rsidRDefault="00751885" w:rsidP="00D57FE3">
      <w:pPr>
        <w:spacing w:after="0" w:line="252" w:lineRule="auto"/>
        <w:ind w:firstLine="709"/>
        <w:jc w:val="both"/>
      </w:pPr>
      <w:r>
        <w:t xml:space="preserve">Основание: Приказ </w:t>
      </w:r>
      <w:r w:rsidRPr="009D74E9">
        <w:t>№ ЕРАИ 0</w:t>
      </w:r>
      <w:r>
        <w:t>7</w:t>
      </w:r>
      <w:r w:rsidRPr="009D74E9">
        <w:t>/</w:t>
      </w:r>
      <w:r>
        <w:t>01</w:t>
      </w:r>
      <w:r w:rsidRPr="009D74E9">
        <w:t>/2</w:t>
      </w:r>
      <w:r>
        <w:t xml:space="preserve">3 от 20.01.2023г. </w:t>
      </w:r>
    </w:p>
    <w:p w14:paraId="47C658A6" w14:textId="77777777" w:rsidR="00751885" w:rsidRDefault="00751885" w:rsidP="00D57FE3">
      <w:pPr>
        <w:spacing w:after="0" w:line="252" w:lineRule="auto"/>
        <w:ind w:firstLine="709"/>
        <w:jc w:val="both"/>
      </w:pPr>
    </w:p>
    <w:p w14:paraId="3A449F4D" w14:textId="44835841" w:rsidR="00751885" w:rsidRDefault="00751885" w:rsidP="00D57FE3">
      <w:pPr>
        <w:spacing w:after="0" w:line="252" w:lineRule="auto"/>
        <w:ind w:firstLine="709"/>
        <w:jc w:val="both"/>
      </w:pPr>
      <w:r>
        <w:t>30.01.2023г</w:t>
      </w:r>
    </w:p>
    <w:p w14:paraId="6572D0C3" w14:textId="04A1FB3B" w:rsidR="00DB0BA0" w:rsidRDefault="00751885" w:rsidP="00D57FE3">
      <w:pPr>
        <w:spacing w:after="0" w:line="252" w:lineRule="auto"/>
        <w:ind w:firstLine="709"/>
        <w:jc w:val="both"/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В соответствии со ст. </w:t>
      </w:r>
      <w:r w:rsidR="00DB0BA0">
        <w:t>1</w:t>
      </w:r>
      <w:r>
        <w:t xml:space="preserve">9.1 Федерального закона от 04.12.2007 N 329-ФЗ "О физической культуре и спорте в Российской Федерации", ОСФ сообщает о распределении денежных средств, полученных </w:t>
      </w:r>
      <w:r w:rsidR="00DB0BA0">
        <w:t xml:space="preserve">в 2022 году. </w:t>
      </w:r>
      <w:r w:rsidR="00DB0BA0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Ссылка на таблицу </w:t>
      </w:r>
    </w:p>
    <w:p w14:paraId="650FA202" w14:textId="23C70DD4" w:rsidR="00D923DB" w:rsidRDefault="00D923DB" w:rsidP="00D57FE3">
      <w:pPr>
        <w:spacing w:after="0" w:line="252" w:lineRule="auto"/>
        <w:ind w:firstLine="709"/>
        <w:jc w:val="both"/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6A5575" w14:textId="7DDD8DBA" w:rsidR="00D923DB" w:rsidRPr="00D923DB" w:rsidRDefault="00D923DB" w:rsidP="00D57FE3">
      <w:pPr>
        <w:spacing w:after="0" w:line="252" w:lineRule="auto"/>
        <w:ind w:firstLine="709"/>
        <w:jc w:val="both"/>
      </w:pPr>
      <w:r w:rsidRPr="00D923DB">
        <w:t xml:space="preserve">18.02.2023г. </w:t>
      </w:r>
    </w:p>
    <w:p w14:paraId="5A3CD78B" w14:textId="6B25CB95" w:rsidR="00D923DB" w:rsidRPr="00D923DB" w:rsidRDefault="00D923DB" w:rsidP="00D57FE3">
      <w:pPr>
        <w:spacing w:after="0" w:line="252" w:lineRule="auto"/>
        <w:ind w:firstLine="709"/>
        <w:jc w:val="both"/>
      </w:pPr>
      <w:r w:rsidRPr="00D923DB">
        <w:t xml:space="preserve">В Министерстве спорта Российской Федерации 17.02.2023г. состоялось рабочее совещание на тему «О целевых отчислениях от азартных игр, получаемых общероссийскими спортивными федерациями». В совещании приняла участие Президент ФКСР Сечина Марина Владимировна. </w:t>
      </w:r>
    </w:p>
    <w:p w14:paraId="41910461" w14:textId="77777777" w:rsidR="00931338" w:rsidRDefault="00931338" w:rsidP="00D57FE3">
      <w:pPr>
        <w:spacing w:after="0" w:line="252" w:lineRule="auto"/>
        <w:ind w:firstLine="709"/>
        <w:jc w:val="both"/>
      </w:pPr>
    </w:p>
    <w:p w14:paraId="0E28EFA2" w14:textId="379309CA" w:rsidR="00931338" w:rsidRDefault="00931338" w:rsidP="00D57FE3">
      <w:pPr>
        <w:spacing w:after="0" w:line="252" w:lineRule="auto"/>
        <w:ind w:firstLine="709"/>
        <w:jc w:val="both"/>
      </w:pPr>
      <w:r>
        <w:t xml:space="preserve">05.04.2023г. </w:t>
      </w:r>
    </w:p>
    <w:p w14:paraId="5E30AB2D" w14:textId="32B8FBA0" w:rsidR="00937D58" w:rsidRDefault="00931338" w:rsidP="00D57FE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709"/>
        <w:jc w:val="both"/>
        <w:rPr>
          <w:rFonts w:eastAsia="Arial"/>
          <w:color w:val="000000"/>
          <w:szCs w:val="20"/>
        </w:rPr>
      </w:pPr>
      <w:r>
        <w:t>Решением Бюро ФКСР</w:t>
      </w:r>
      <w:r w:rsidR="00937D58">
        <w:t xml:space="preserve"> от 04.04.2023г.</w:t>
      </w:r>
      <w:r>
        <w:t xml:space="preserve"> сформирована комиссия по распределение целевых денежных средств, полученных от ППК «Единый регулятор азартных игр», в составе: </w:t>
      </w:r>
      <w:r w:rsidRPr="00937D58">
        <w:t xml:space="preserve">Кретов М.И., Белецкий В.Ю., Гоголь Н.Н., Гостюшкина А.И., Калинин С.В., Попов С.С., Салов Р.А. (секретарь Комиссии без права голоса).  </w:t>
      </w:r>
      <w:r w:rsidR="00937D58">
        <w:t xml:space="preserve">Утвержден </w:t>
      </w:r>
      <w:r w:rsidR="00937D58" w:rsidRPr="00937D58">
        <w:t>Порядок распределения денежных средств, полученных в виде целевых отчислений в соответствии с частью 4.3. ст. 6.2. Федерального закона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от 29.12.2006 N 244-ФЗ</w:t>
      </w:r>
      <w:r w:rsidR="00E5639E">
        <w:t xml:space="preserve">. </w:t>
      </w:r>
    </w:p>
    <w:p w14:paraId="2D8E881E" w14:textId="5008C05D" w:rsidR="00D923DB" w:rsidRDefault="00D923DB" w:rsidP="00D57FE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709"/>
        <w:jc w:val="both"/>
        <w:rPr>
          <w:rFonts w:eastAsia="Arial"/>
          <w:color w:val="000000"/>
          <w:szCs w:val="20"/>
        </w:rPr>
      </w:pPr>
    </w:p>
    <w:p w14:paraId="7AC884FA" w14:textId="69EBEA49" w:rsidR="00D923DB" w:rsidRDefault="00D923DB" w:rsidP="00D57FE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709"/>
        <w:jc w:val="both"/>
        <w:rPr>
          <w:rFonts w:eastAsia="Arial"/>
          <w:color w:val="000000"/>
          <w:szCs w:val="20"/>
        </w:rPr>
      </w:pPr>
      <w:r>
        <w:rPr>
          <w:rFonts w:eastAsia="Arial"/>
          <w:color w:val="000000"/>
          <w:szCs w:val="20"/>
        </w:rPr>
        <w:t>12.04.2023г.</w:t>
      </w:r>
    </w:p>
    <w:p w14:paraId="177D8EEE" w14:textId="34114595" w:rsidR="00D923DB" w:rsidRPr="00D923DB" w:rsidRDefault="00D923DB" w:rsidP="00D57FE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709"/>
        <w:jc w:val="both"/>
      </w:pPr>
      <w:r w:rsidRPr="00D923DB">
        <w:t>Опубликован Приказ Министерства спорта Российской Федерации от 27.03.2023 № 198</w:t>
      </w:r>
      <w:r>
        <w:t xml:space="preserve"> </w:t>
      </w:r>
      <w:r w:rsidRPr="00D923DB">
        <w:t>"О внесении изменения в порядок распределения средств, полученных организаторами спортивных соревнований в виде целевых отчислений от азартных игр, направляемых на финансирование мероприятий по развитию детско-юношеского спорта, утвержденный приказом Министерства спорта</w:t>
      </w:r>
      <w:r>
        <w:t xml:space="preserve">. </w:t>
      </w:r>
      <w:r>
        <w:rPr>
          <w:rFonts w:eastAsia="Arial"/>
          <w:color w:val="000000"/>
          <w:szCs w:val="20"/>
        </w:rPr>
        <w:t xml:space="preserve">С текстом приказа можно ознакомиться по ссылке </w:t>
      </w:r>
      <w:hyperlink r:id="rId5" w:history="1">
        <w:r w:rsidRPr="00FD0166">
          <w:rPr>
            <w:rStyle w:val="a3"/>
            <w:rFonts w:eastAsia="Arial"/>
            <w:szCs w:val="20"/>
          </w:rPr>
          <w:t>http://publication.pravo.gov.ru/Document/View/0001202304110008</w:t>
        </w:r>
      </w:hyperlink>
      <w:r>
        <w:rPr>
          <w:rFonts w:eastAsia="Arial"/>
          <w:color w:val="000000"/>
          <w:szCs w:val="20"/>
        </w:rPr>
        <w:t xml:space="preserve">. </w:t>
      </w:r>
    </w:p>
    <w:p w14:paraId="2B18031C" w14:textId="143BDCB9" w:rsidR="00937D58" w:rsidRDefault="00937D58" w:rsidP="00D57FE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709"/>
        <w:jc w:val="both"/>
      </w:pPr>
    </w:p>
    <w:p w14:paraId="30F0E742" w14:textId="654128CE" w:rsidR="0095679D" w:rsidRDefault="0095679D" w:rsidP="00D57FE3">
      <w:pPr>
        <w:spacing w:after="0" w:line="252" w:lineRule="auto"/>
        <w:ind w:firstLine="709"/>
        <w:jc w:val="both"/>
      </w:pPr>
      <w:r>
        <w:t>15.05.2023г</w:t>
      </w:r>
    </w:p>
    <w:p w14:paraId="24E48EAB" w14:textId="319F2B73" w:rsidR="0095679D" w:rsidRDefault="0095679D" w:rsidP="00D57FE3">
      <w:pPr>
        <w:spacing w:after="0" w:line="252" w:lineRule="auto"/>
        <w:ind w:firstLine="709"/>
        <w:jc w:val="both"/>
      </w:pPr>
      <w:r>
        <w:t>В соответствии со ст. 19.1 Федерального закона от 04.12.2007 N 329-ФЗ "О физической культуре и спорте в Российской Федерации", п.3 Приказа Минспорта России от 22.10.2021 N 804 "Об утверждении порядка распределения средств, полученных организаторами спортивных соревнований в виде целевых отчислений от азартных игр, направляемых на финансирование мероприятий по развитию детско-юношеского спорта" ОСФ сообщает о распределении денежных средств, полученных «19» апреля  2023г. по соглашению с  ППК «Единый регулятор азартных игр», в следующем порядке: 20% - д</w:t>
      </w:r>
      <w:r w:rsidRPr="009D74E9">
        <w:t xml:space="preserve">етско-юношеский спорт, 80% - профессиональный спорт. </w:t>
      </w:r>
    </w:p>
    <w:p w14:paraId="6F41F8BB" w14:textId="741242EE" w:rsidR="0095679D" w:rsidRDefault="0095679D" w:rsidP="00D57FE3">
      <w:pPr>
        <w:spacing w:after="0" w:line="252" w:lineRule="auto"/>
        <w:ind w:firstLine="709"/>
        <w:jc w:val="both"/>
      </w:pPr>
      <w:r>
        <w:t xml:space="preserve">Основание: Протокол </w:t>
      </w:r>
      <w:r w:rsidRPr="009D74E9">
        <w:t>№</w:t>
      </w:r>
      <w:r>
        <w:t xml:space="preserve">1 от 15.05.2023г. </w:t>
      </w:r>
    </w:p>
    <w:p w14:paraId="645F7798" w14:textId="77777777" w:rsidR="00D57FE3" w:rsidRDefault="00D57FE3" w:rsidP="00D57FE3">
      <w:pPr>
        <w:spacing w:after="0" w:line="252" w:lineRule="auto"/>
        <w:ind w:firstLine="709"/>
        <w:jc w:val="both"/>
      </w:pPr>
    </w:p>
    <w:p w14:paraId="16D18C0E" w14:textId="6A0BDE63" w:rsidR="00627B28" w:rsidRDefault="00627B28" w:rsidP="00D57FE3">
      <w:pPr>
        <w:spacing w:after="0" w:line="252" w:lineRule="auto"/>
        <w:ind w:firstLine="709"/>
        <w:jc w:val="both"/>
      </w:pPr>
      <w:r>
        <w:t>27.07.2023г</w:t>
      </w:r>
    </w:p>
    <w:p w14:paraId="7FF6AD5A" w14:textId="354044E6" w:rsidR="00627B28" w:rsidRDefault="00627B28" w:rsidP="00D57FE3">
      <w:pPr>
        <w:tabs>
          <w:tab w:val="left" w:pos="709"/>
        </w:tabs>
        <w:spacing w:after="0" w:line="252" w:lineRule="auto"/>
        <w:ind w:firstLine="709"/>
        <w:jc w:val="both"/>
      </w:pPr>
      <w:r>
        <w:t>В соответствии со ст. 19.1 Федерального закона от 04.12.2007 N 329-ФЗ "О физической культуре и спорте в Российской Федерации", п.3 Приказа Минспорта России от 22.10.2021 N 804 "Об утверждении порядка распределения средств, полученных организаторами спортивных соревнований в виде целевых отчислений от азартных игр, направляемых на финансирование мероприятий по развитию детско-юношеского спорта" ОСФ сообщает о распределении денежных средств, полученных «20» июля  2023г. по соглашению с  ППК «Единый регулятор азартных игр», в следующем порядке: 20% - д</w:t>
      </w:r>
      <w:r w:rsidRPr="009D74E9">
        <w:t xml:space="preserve">етско-юношеский спорт, 80% - профессиональный спорт. </w:t>
      </w:r>
    </w:p>
    <w:p w14:paraId="0B78D322" w14:textId="449C03C7" w:rsidR="00627B28" w:rsidRDefault="00627B28" w:rsidP="00D57FE3">
      <w:pPr>
        <w:spacing w:after="0" w:line="252" w:lineRule="auto"/>
        <w:ind w:firstLine="709"/>
        <w:jc w:val="both"/>
      </w:pPr>
      <w:r>
        <w:lastRenderedPageBreak/>
        <w:t xml:space="preserve">Основание: Протокол </w:t>
      </w:r>
      <w:r w:rsidRPr="009D74E9">
        <w:t>№</w:t>
      </w:r>
      <w:r>
        <w:t xml:space="preserve">1-ЗГ от 25.07.2023г. </w:t>
      </w:r>
    </w:p>
    <w:p w14:paraId="3049B4BF" w14:textId="16A7D9DB" w:rsidR="00534E1F" w:rsidRDefault="00534E1F" w:rsidP="00D57FE3">
      <w:pPr>
        <w:spacing w:after="0" w:line="252" w:lineRule="auto"/>
        <w:ind w:firstLine="709"/>
        <w:jc w:val="both"/>
      </w:pPr>
    </w:p>
    <w:p w14:paraId="405D7190" w14:textId="3D7BF72F" w:rsidR="00534E1F" w:rsidRDefault="00534E1F" w:rsidP="00D57FE3">
      <w:pPr>
        <w:spacing w:after="0" w:line="252" w:lineRule="auto"/>
        <w:ind w:firstLine="709"/>
        <w:jc w:val="both"/>
      </w:pPr>
      <w:r>
        <w:t xml:space="preserve">25.10.2023г. </w:t>
      </w:r>
    </w:p>
    <w:p w14:paraId="30100621" w14:textId="5CA2914A" w:rsidR="00534E1F" w:rsidRDefault="00534E1F" w:rsidP="00D57FE3">
      <w:pPr>
        <w:tabs>
          <w:tab w:val="left" w:pos="709"/>
        </w:tabs>
        <w:spacing w:after="0" w:line="252" w:lineRule="auto"/>
        <w:ind w:firstLine="709"/>
        <w:jc w:val="both"/>
      </w:pPr>
      <w:r>
        <w:t xml:space="preserve">В соответствии со ст. 19.1 Федерального закона от 04.12.2007 N 329-ФЗ "О физической культуре и спорте в Российской Федерации", п.3 Приказа Минспорта России от 22.10.2021 N 804 "Об утверждении порядка распределения средств, полученных организаторами спортивных соревнований в виде целевых отчислений от азартных игр, направляемых на финансирование мероприятий по развитию детско-юношеского спорта" ОСФ сообщает о распределении денежных средств, полученных по соглашению с  ППК «Единый регулятор азартных игр», </w:t>
      </w:r>
      <w:r w:rsidR="0052438D">
        <w:t xml:space="preserve">в следующем порядке: </w:t>
      </w:r>
      <w:r w:rsidR="00D57FE3">
        <w:t>2</w:t>
      </w:r>
      <w:r w:rsidR="0052438D">
        <w:t>0% - д</w:t>
      </w:r>
      <w:r w:rsidR="0052438D" w:rsidRPr="009D74E9">
        <w:t xml:space="preserve">етско-юношеский спорт, </w:t>
      </w:r>
      <w:r w:rsidR="00D57FE3">
        <w:t>8</w:t>
      </w:r>
      <w:r w:rsidR="0052438D" w:rsidRPr="009D74E9">
        <w:t>0% - профессиональный спорт.</w:t>
      </w:r>
    </w:p>
    <w:p w14:paraId="318140E8" w14:textId="46A3CCA9" w:rsidR="00C27425" w:rsidRDefault="00534E1F" w:rsidP="00C27425">
      <w:pPr>
        <w:tabs>
          <w:tab w:val="left" w:pos="709"/>
        </w:tabs>
        <w:spacing w:after="0" w:line="252" w:lineRule="auto"/>
        <w:ind w:firstLine="709"/>
        <w:jc w:val="both"/>
      </w:pPr>
      <w:r>
        <w:t xml:space="preserve">Основание: Протокол </w:t>
      </w:r>
      <w:r w:rsidRPr="009D74E9">
        <w:t>№</w:t>
      </w:r>
      <w:r>
        <w:t xml:space="preserve">2-ЗГ от 23.10.2023г. </w:t>
      </w:r>
    </w:p>
    <w:p w14:paraId="6780FE27" w14:textId="77777777" w:rsidR="00534E1F" w:rsidRDefault="00534E1F" w:rsidP="00D57FE3">
      <w:pPr>
        <w:spacing w:after="0" w:line="252" w:lineRule="auto"/>
        <w:ind w:firstLine="709"/>
        <w:jc w:val="both"/>
      </w:pPr>
    </w:p>
    <w:p w14:paraId="00E3BE31" w14:textId="57C68E4E" w:rsidR="00534E1F" w:rsidRDefault="00534E1F" w:rsidP="00D57FE3">
      <w:pPr>
        <w:spacing w:after="0" w:line="252" w:lineRule="auto"/>
        <w:ind w:firstLine="709"/>
        <w:jc w:val="both"/>
      </w:pPr>
      <w:r>
        <w:t xml:space="preserve">08.02.2024г. </w:t>
      </w:r>
    </w:p>
    <w:p w14:paraId="509E17B1" w14:textId="506D0F20" w:rsidR="00534E1F" w:rsidRDefault="00534E1F" w:rsidP="00D57FE3">
      <w:pPr>
        <w:tabs>
          <w:tab w:val="left" w:pos="709"/>
        </w:tabs>
        <w:spacing w:after="0" w:line="252" w:lineRule="auto"/>
        <w:ind w:firstLine="709"/>
        <w:jc w:val="both"/>
      </w:pPr>
      <w:r w:rsidRPr="00534E1F">
        <w:t>В соответствии со ст. 19.1 Федерального закона от 04.12.2007 N 329-ФЗ "О физической культуре и спорте в Российской Федерации",  Приказом Минспорта России от 18.12.2023 N 1039</w:t>
      </w:r>
      <w:r>
        <w:t xml:space="preserve"> </w:t>
      </w:r>
      <w:r w:rsidRPr="00534E1F">
        <w:t xml:space="preserve">"Об утверждении порядка распределения и расходования средств, полученных общероссийскими спортивными федерациями и профессиональными спортивными лигами в виде целевых отчислений от азартных игр, направляемых на финансирование мероприятий по развитию профессионального спорта, детско-юношеского спорта и массового спорта" </w:t>
      </w:r>
      <w:r>
        <w:t xml:space="preserve">ФКСР сообщает о распределении денежных средств, полученных «19» января  2024г. за </w:t>
      </w:r>
      <w:r>
        <w:rPr>
          <w:lang w:val="en-US"/>
        </w:rPr>
        <w:t>IV</w:t>
      </w:r>
      <w:r>
        <w:t xml:space="preserve"> квартал 2023г. по соглашению с  ППК «Единый регулятор азартных игр», в следующем порядке: </w:t>
      </w:r>
    </w:p>
    <w:p w14:paraId="5BFFB8AA" w14:textId="3B129955" w:rsidR="00534E1F" w:rsidRDefault="00534E1F" w:rsidP="00D57FE3">
      <w:pPr>
        <w:tabs>
          <w:tab w:val="left" w:pos="709"/>
        </w:tabs>
        <w:spacing w:after="0" w:line="252" w:lineRule="auto"/>
        <w:ind w:firstLine="709"/>
        <w:jc w:val="both"/>
      </w:pPr>
      <w:r>
        <w:t xml:space="preserve">1.1. </w:t>
      </w:r>
      <w:r w:rsidRPr="002552B4">
        <w:t xml:space="preserve">На развитие детско-юношеского спорта- </w:t>
      </w:r>
      <w:r>
        <w:t xml:space="preserve">30% полученных средств </w:t>
      </w:r>
    </w:p>
    <w:p w14:paraId="7B9069BF" w14:textId="77777777" w:rsidR="00534E1F" w:rsidRPr="002552B4" w:rsidRDefault="00534E1F" w:rsidP="00D57FE3">
      <w:pPr>
        <w:tabs>
          <w:tab w:val="left" w:pos="709"/>
        </w:tabs>
        <w:spacing w:after="0" w:line="252" w:lineRule="auto"/>
        <w:ind w:firstLine="709"/>
        <w:jc w:val="both"/>
      </w:pPr>
      <w:r w:rsidRPr="004C05F7">
        <w:t xml:space="preserve">1.2. На развитие массового спорта </w:t>
      </w:r>
      <w:r>
        <w:t>–</w:t>
      </w:r>
      <w:r w:rsidRPr="004C05F7">
        <w:t xml:space="preserve"> </w:t>
      </w:r>
      <w:r>
        <w:t>0,00</w:t>
      </w:r>
      <w:r w:rsidRPr="004C05F7">
        <w:t xml:space="preserve"> руб. </w:t>
      </w:r>
    </w:p>
    <w:p w14:paraId="084E79D8" w14:textId="513DF1AB" w:rsidR="00534E1F" w:rsidRDefault="00534E1F" w:rsidP="00D57FE3">
      <w:pPr>
        <w:tabs>
          <w:tab w:val="left" w:pos="709"/>
        </w:tabs>
        <w:spacing w:after="0" w:line="252" w:lineRule="auto"/>
        <w:ind w:firstLine="709"/>
        <w:jc w:val="both"/>
      </w:pPr>
      <w:r w:rsidRPr="002552B4">
        <w:t>1.</w:t>
      </w:r>
      <w:r>
        <w:t>3</w:t>
      </w:r>
      <w:r w:rsidRPr="002552B4">
        <w:t>.</w:t>
      </w:r>
      <w:r>
        <w:t xml:space="preserve"> </w:t>
      </w:r>
      <w:r w:rsidRPr="002552B4">
        <w:t xml:space="preserve">На развитие профессионального спорта </w:t>
      </w:r>
      <w:r>
        <w:t>– 70% полученных денежных средств</w:t>
      </w:r>
      <w:r w:rsidRPr="002552B4">
        <w:t xml:space="preserve"> </w:t>
      </w:r>
    </w:p>
    <w:p w14:paraId="1F1EDAF0" w14:textId="14EF5B12" w:rsidR="00534E1F" w:rsidRDefault="00534E1F" w:rsidP="00D57FE3">
      <w:pPr>
        <w:spacing w:after="0" w:line="252" w:lineRule="auto"/>
        <w:ind w:firstLine="709"/>
        <w:jc w:val="both"/>
      </w:pPr>
      <w:r>
        <w:t xml:space="preserve">Основание: Протокол </w:t>
      </w:r>
      <w:r w:rsidRPr="009D74E9">
        <w:t>№</w:t>
      </w:r>
      <w:r>
        <w:t xml:space="preserve">3-ЗГ от 06.02.2024г. </w:t>
      </w:r>
    </w:p>
    <w:p w14:paraId="3D8575B1" w14:textId="4400CAF6" w:rsidR="00C27425" w:rsidRDefault="00C27425" w:rsidP="00D57FE3">
      <w:pPr>
        <w:spacing w:after="0" w:line="252" w:lineRule="auto"/>
        <w:ind w:firstLine="709"/>
        <w:jc w:val="both"/>
      </w:pPr>
    </w:p>
    <w:p w14:paraId="0D2E7682" w14:textId="03941A37" w:rsidR="00C27425" w:rsidRDefault="00C27425" w:rsidP="00C27425">
      <w:pPr>
        <w:spacing w:after="0" w:line="252" w:lineRule="auto"/>
        <w:ind w:firstLine="709"/>
        <w:jc w:val="both"/>
      </w:pPr>
      <w:r>
        <w:t>18.03.2024г</w:t>
      </w:r>
    </w:p>
    <w:p w14:paraId="6D771A07" w14:textId="5E21C450" w:rsidR="00C27425" w:rsidRPr="00C27425" w:rsidRDefault="00C27425" w:rsidP="00C27425">
      <w:pPr>
        <w:spacing w:after="0" w:line="252" w:lineRule="auto"/>
        <w:ind w:firstLine="709"/>
        <w:jc w:val="both"/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В соответствии со ст. 19.1 Федерального закона от 04.12.2007 N 329-ФЗ "О физической культуре и спорте в Российской Федерации", ОСФ сообщает о распределении денежных средств, полученных в 2023 году. </w:t>
      </w:r>
      <w: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Ссылка на таблицу </w:t>
      </w:r>
    </w:p>
    <w:p w14:paraId="76B6FD77" w14:textId="25860BD0" w:rsidR="00E24303" w:rsidRDefault="00E24303" w:rsidP="00D57FE3">
      <w:pPr>
        <w:spacing w:after="0" w:line="252" w:lineRule="auto"/>
        <w:ind w:firstLine="709"/>
        <w:jc w:val="both"/>
      </w:pPr>
    </w:p>
    <w:p w14:paraId="2195135B" w14:textId="774E2411" w:rsidR="00E24303" w:rsidRDefault="00E24303" w:rsidP="00D57FE3">
      <w:pPr>
        <w:spacing w:after="0" w:line="252" w:lineRule="auto"/>
        <w:ind w:firstLine="709"/>
        <w:jc w:val="both"/>
      </w:pPr>
      <w:r>
        <w:t xml:space="preserve">24.04.2024г. </w:t>
      </w:r>
    </w:p>
    <w:p w14:paraId="6F144254" w14:textId="78CD8BAB" w:rsidR="00E24303" w:rsidRDefault="00E24303" w:rsidP="00D57FE3">
      <w:pPr>
        <w:tabs>
          <w:tab w:val="left" w:pos="709"/>
        </w:tabs>
        <w:spacing w:after="0" w:line="252" w:lineRule="auto"/>
        <w:ind w:firstLine="709"/>
        <w:jc w:val="both"/>
      </w:pPr>
      <w:r w:rsidRPr="00534E1F">
        <w:t>В соответствии со ст. 19.1 Федерального закона от 04.12.2007 N 329-ФЗ "О физической культуре и спорте в Российской Федерации",  Приказом Минспорта России от 18.12.2023 N 1039</w:t>
      </w:r>
      <w:r>
        <w:t xml:space="preserve"> </w:t>
      </w:r>
      <w:r w:rsidRPr="00534E1F">
        <w:t xml:space="preserve">"Об утверждении порядка распределения и расходования средств, полученных общероссийскими спортивными федерациями и профессиональными спортивными лигами в виде целевых отчислений от азартных игр, направляемых на финансирование </w:t>
      </w:r>
      <w:r w:rsidRPr="00534E1F">
        <w:lastRenderedPageBreak/>
        <w:t xml:space="preserve">мероприятий по развитию профессионального спорта, детско-юношеского спорта и массового спорта" </w:t>
      </w:r>
      <w:r>
        <w:t xml:space="preserve">ФКСР сообщает о распределении денежных средств, полученных «19» апреля 2024г. за </w:t>
      </w:r>
      <w:r w:rsidRPr="00E24303">
        <w:t xml:space="preserve"> I квартал 2024 года</w:t>
      </w:r>
      <w:r w:rsidR="0052438D">
        <w:t xml:space="preserve"> </w:t>
      </w:r>
      <w:r>
        <w:t xml:space="preserve">по соглашению с  ППК «Единый регулятор азартных игр», в следующем порядке: </w:t>
      </w:r>
    </w:p>
    <w:p w14:paraId="1E794A82" w14:textId="180248BF" w:rsidR="00E24303" w:rsidRPr="00E24303" w:rsidRDefault="00E24303" w:rsidP="00D57FE3">
      <w:pPr>
        <w:tabs>
          <w:tab w:val="left" w:pos="709"/>
        </w:tabs>
        <w:spacing w:after="0" w:line="252" w:lineRule="auto"/>
        <w:ind w:firstLine="709"/>
        <w:jc w:val="both"/>
      </w:pPr>
      <w:r w:rsidRPr="00E24303">
        <w:t xml:space="preserve">1.1. </w:t>
      </w:r>
      <w:r w:rsidR="0052438D">
        <w:t>30% - на развитие детско-юношеского</w:t>
      </w:r>
      <w:r w:rsidR="00D57FE3" w:rsidRPr="00D57FE3">
        <w:t xml:space="preserve"> </w:t>
      </w:r>
      <w:r w:rsidR="00D57FE3">
        <w:t>и массового</w:t>
      </w:r>
      <w:r w:rsidR="0052438D">
        <w:t xml:space="preserve"> спорта;</w:t>
      </w:r>
      <w:r w:rsidRPr="00E24303">
        <w:t xml:space="preserve"> </w:t>
      </w:r>
    </w:p>
    <w:p w14:paraId="3AD74D25" w14:textId="11A5C44E" w:rsidR="00E24303" w:rsidRDefault="00E24303" w:rsidP="00D57FE3">
      <w:pPr>
        <w:tabs>
          <w:tab w:val="left" w:pos="709"/>
        </w:tabs>
        <w:spacing w:after="0" w:line="252" w:lineRule="auto"/>
        <w:ind w:firstLine="709"/>
        <w:jc w:val="both"/>
      </w:pPr>
      <w:r w:rsidRPr="00E24303">
        <w:t xml:space="preserve">1.2.  70% - на развитие профессионального спорта </w:t>
      </w:r>
    </w:p>
    <w:p w14:paraId="70B76373" w14:textId="14107FEA" w:rsidR="00E24303" w:rsidRDefault="00E24303" w:rsidP="00D57FE3">
      <w:pPr>
        <w:spacing w:after="0" w:line="252" w:lineRule="auto"/>
        <w:ind w:firstLine="709"/>
        <w:jc w:val="both"/>
      </w:pPr>
      <w:r>
        <w:t xml:space="preserve">Основание: Протокол </w:t>
      </w:r>
      <w:r w:rsidRPr="009D74E9">
        <w:t>№</w:t>
      </w:r>
      <w:r>
        <w:t xml:space="preserve">4-ЗГ от 22.04.2024г. </w:t>
      </w:r>
    </w:p>
    <w:p w14:paraId="4994B6F9" w14:textId="77777777" w:rsidR="00C27425" w:rsidRDefault="00C27425" w:rsidP="00D57FE3">
      <w:pPr>
        <w:spacing w:after="0" w:line="252" w:lineRule="auto"/>
        <w:ind w:firstLine="709"/>
        <w:jc w:val="both"/>
      </w:pPr>
    </w:p>
    <w:p w14:paraId="227FF2DF" w14:textId="289725DF" w:rsidR="00E24303" w:rsidRDefault="00120753" w:rsidP="00D57FE3">
      <w:pPr>
        <w:spacing w:after="0" w:line="252" w:lineRule="auto"/>
        <w:ind w:firstLine="709"/>
        <w:jc w:val="both"/>
      </w:pPr>
      <w:r>
        <w:t xml:space="preserve">12.08.2024г. </w:t>
      </w:r>
    </w:p>
    <w:p w14:paraId="611F3BD5" w14:textId="0E4372BF" w:rsidR="00120753" w:rsidRDefault="00120753" w:rsidP="00D57FE3">
      <w:pPr>
        <w:tabs>
          <w:tab w:val="left" w:pos="709"/>
        </w:tabs>
        <w:spacing w:after="0" w:line="252" w:lineRule="auto"/>
        <w:ind w:firstLine="709"/>
        <w:jc w:val="both"/>
      </w:pPr>
      <w:r w:rsidRPr="00534E1F">
        <w:t>В соответствии со ст. 19.1 Федерального закона от 04.12.2007 N 329-ФЗ "О физической культуре и спорте в Российской Федерации",  Приказом Минспорта России от 18.12.2023 N 1039</w:t>
      </w:r>
      <w:r>
        <w:t xml:space="preserve"> </w:t>
      </w:r>
      <w:r w:rsidRPr="00534E1F">
        <w:t xml:space="preserve">"Об утверждении порядка распределения и расходования средств, полученных общероссийскими спортивными федерациями и профессиональными спортивными лигами в виде целевых отчислений от азартных игр, направляемых на финансирование мероприятий по развитию профессионального спорта, детско-юношеского спорта и массового спорта" </w:t>
      </w:r>
      <w:r>
        <w:t xml:space="preserve">ФКСР сообщает о распределении денежных средств, полученных </w:t>
      </w:r>
      <w:r w:rsidRPr="00E24303">
        <w:t>за</w:t>
      </w:r>
      <w:r w:rsidR="00E01217">
        <w:t xml:space="preserve"> </w:t>
      </w:r>
      <w:r w:rsidRPr="00E24303">
        <w:t>I</w:t>
      </w:r>
      <w:r w:rsidRPr="00120753">
        <w:t>I</w:t>
      </w:r>
      <w:r w:rsidRPr="00E24303">
        <w:t xml:space="preserve"> квартал 2024 года </w:t>
      </w:r>
      <w:r>
        <w:t xml:space="preserve">по соглашению с  ППК «Единый регулятор азартных игр», в следующем порядке: </w:t>
      </w:r>
    </w:p>
    <w:p w14:paraId="696EE997" w14:textId="5AC76A4B" w:rsidR="00120753" w:rsidRPr="00120753" w:rsidRDefault="00120753" w:rsidP="00D57FE3">
      <w:pPr>
        <w:tabs>
          <w:tab w:val="left" w:pos="709"/>
        </w:tabs>
        <w:spacing w:after="0" w:line="252" w:lineRule="auto"/>
        <w:ind w:firstLine="709"/>
        <w:jc w:val="both"/>
      </w:pPr>
      <w:r w:rsidRPr="00120753">
        <w:t xml:space="preserve">1. </w:t>
      </w:r>
      <w:r w:rsidR="00457ADB">
        <w:t xml:space="preserve">15% от поступившей суммы - </w:t>
      </w:r>
      <w:r w:rsidRPr="00120753">
        <w:t xml:space="preserve">на проведение мероприятий по развитию детско-юношеского спорта на территории Херсонской области, Запорожской области и ЛНР;  </w:t>
      </w:r>
    </w:p>
    <w:p w14:paraId="47DBB0F7" w14:textId="2E8F9026" w:rsidR="00120753" w:rsidRDefault="00120753" w:rsidP="00D57FE3">
      <w:pPr>
        <w:tabs>
          <w:tab w:val="left" w:pos="709"/>
        </w:tabs>
        <w:spacing w:after="0" w:line="252" w:lineRule="auto"/>
        <w:ind w:firstLine="709"/>
        <w:jc w:val="both"/>
      </w:pPr>
      <w:r w:rsidRPr="00120753">
        <w:t xml:space="preserve">2. </w:t>
      </w:r>
      <w:r w:rsidR="00E01217">
        <w:t xml:space="preserve">Оставшуюся сумму распределить в следующем процентном соотношении: </w:t>
      </w:r>
    </w:p>
    <w:p w14:paraId="2B3F3023" w14:textId="0165E155" w:rsidR="00E01217" w:rsidRDefault="00E01217" w:rsidP="00D57FE3">
      <w:pPr>
        <w:tabs>
          <w:tab w:val="left" w:pos="709"/>
        </w:tabs>
        <w:spacing w:after="0" w:line="252" w:lineRule="auto"/>
        <w:ind w:firstLine="709"/>
        <w:jc w:val="both"/>
      </w:pPr>
      <w:r>
        <w:t>5% -</w:t>
      </w:r>
      <w:r w:rsidRPr="00E01217">
        <w:t xml:space="preserve"> </w:t>
      </w:r>
      <w:r>
        <w:t xml:space="preserve">финансирование мероприятий по развитию массового спорта; </w:t>
      </w:r>
    </w:p>
    <w:p w14:paraId="306DF220" w14:textId="3C822CAE" w:rsidR="00E01217" w:rsidRDefault="00E01217" w:rsidP="00D57FE3">
      <w:pPr>
        <w:tabs>
          <w:tab w:val="left" w:pos="709"/>
        </w:tabs>
        <w:spacing w:after="0" w:line="252" w:lineRule="auto"/>
        <w:ind w:firstLine="709"/>
        <w:jc w:val="both"/>
      </w:pPr>
      <w:r>
        <w:t>25% - финансирование мероприятий по развитию детско-юношеского спорта;</w:t>
      </w:r>
    </w:p>
    <w:p w14:paraId="6D5C7CE6" w14:textId="1F68A706" w:rsidR="00457ADB" w:rsidRDefault="00E01217" w:rsidP="00D57FE3">
      <w:pPr>
        <w:tabs>
          <w:tab w:val="left" w:pos="709"/>
        </w:tabs>
        <w:spacing w:after="0" w:line="252" w:lineRule="auto"/>
        <w:ind w:firstLine="709"/>
        <w:jc w:val="both"/>
      </w:pPr>
      <w:r>
        <w:t>70% - финансирование мероприятий по развитию профессионального спорта;</w:t>
      </w:r>
    </w:p>
    <w:p w14:paraId="2B30D55E" w14:textId="0AB9DE87" w:rsidR="00457ADB" w:rsidRDefault="00457ADB" w:rsidP="00D57FE3">
      <w:pPr>
        <w:tabs>
          <w:tab w:val="left" w:pos="709"/>
        </w:tabs>
        <w:spacing w:after="0" w:line="252" w:lineRule="auto"/>
        <w:ind w:firstLine="709"/>
        <w:jc w:val="both"/>
      </w:pPr>
      <w:r>
        <w:t>Основание: Протокол №5-ЗГ от 25.07.2024г., Протокол №6-ЗГ от 08.08.2024г.</w:t>
      </w:r>
    </w:p>
    <w:p w14:paraId="179A9BDD" w14:textId="215A3751" w:rsidR="00445B38" w:rsidRDefault="00445B38" w:rsidP="00D57FE3">
      <w:pPr>
        <w:tabs>
          <w:tab w:val="left" w:pos="709"/>
        </w:tabs>
        <w:spacing w:after="0" w:line="252" w:lineRule="auto"/>
        <w:ind w:firstLine="709"/>
        <w:jc w:val="both"/>
      </w:pPr>
    </w:p>
    <w:p w14:paraId="1D08E396" w14:textId="4A628200" w:rsidR="00445B38" w:rsidRDefault="00445B38" w:rsidP="00D57FE3">
      <w:pPr>
        <w:tabs>
          <w:tab w:val="left" w:pos="709"/>
        </w:tabs>
        <w:spacing w:after="0" w:line="252" w:lineRule="auto"/>
        <w:ind w:firstLine="709"/>
        <w:jc w:val="both"/>
      </w:pPr>
      <w:r>
        <w:t xml:space="preserve">17.10.2024г. </w:t>
      </w:r>
    </w:p>
    <w:p w14:paraId="7482DD3F" w14:textId="1B90D69C" w:rsidR="00445B38" w:rsidRDefault="00445B38" w:rsidP="00445B3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709"/>
        <w:jc w:val="both"/>
        <w:rPr>
          <w:rFonts w:eastAsia="Arial"/>
          <w:color w:val="000000"/>
          <w:szCs w:val="20"/>
        </w:rPr>
      </w:pPr>
      <w:r>
        <w:t>Решением Бюро ФКСР от 17.10.2024г. в состав комиссии по распределение целевых денежных средств, полученных от ППК «Единый регулятор азартных игр», включены члены Бюро Аристов Н.Н., Гусев О.А.</w:t>
      </w:r>
    </w:p>
    <w:p w14:paraId="5E74A99B" w14:textId="3C9B8596" w:rsidR="005967B1" w:rsidRDefault="005967B1" w:rsidP="00445B38">
      <w:pPr>
        <w:tabs>
          <w:tab w:val="left" w:pos="709"/>
        </w:tabs>
        <w:spacing w:after="0" w:line="252" w:lineRule="auto"/>
        <w:jc w:val="both"/>
      </w:pPr>
    </w:p>
    <w:p w14:paraId="08329045" w14:textId="7202FEAB" w:rsidR="005967B1" w:rsidRDefault="005967B1" w:rsidP="00D57FE3">
      <w:pPr>
        <w:spacing w:after="0" w:line="252" w:lineRule="auto"/>
        <w:ind w:firstLine="709"/>
        <w:jc w:val="both"/>
      </w:pPr>
      <w:r>
        <w:t xml:space="preserve">25.10.2024г. </w:t>
      </w:r>
    </w:p>
    <w:p w14:paraId="16D55E24" w14:textId="02C88261" w:rsidR="005967B1" w:rsidRDefault="005967B1" w:rsidP="00D57FE3">
      <w:pPr>
        <w:tabs>
          <w:tab w:val="left" w:pos="709"/>
        </w:tabs>
        <w:spacing w:after="0" w:line="252" w:lineRule="auto"/>
        <w:ind w:firstLine="709"/>
        <w:jc w:val="both"/>
      </w:pPr>
      <w:r w:rsidRPr="00534E1F">
        <w:t>В соответствии со ст. 19.1 Федерального закона от 04.12.2007 N 329-ФЗ "О физической культуре и спорте в Российской Федерации",  Приказом Минспорта России от 18.12.2023 N 1039</w:t>
      </w:r>
      <w:r>
        <w:t xml:space="preserve"> </w:t>
      </w:r>
      <w:r w:rsidRPr="00534E1F">
        <w:t xml:space="preserve">"Об утверждении порядка распределения и расходования средств, полученных общероссийскими спортивными федерациями и профессиональными спортивными лигами в </w:t>
      </w:r>
      <w:r w:rsidRPr="00534E1F">
        <w:lastRenderedPageBreak/>
        <w:t xml:space="preserve">виде целевых отчислений от азартных игр, направляемых на финансирование мероприятий по развитию профессионального спорта, детско-юношеского спорта и массового спорта" </w:t>
      </w:r>
      <w:r>
        <w:t xml:space="preserve">ФКСР сообщает о распределении денежных средств, полученных </w:t>
      </w:r>
      <w:r w:rsidRPr="00E24303">
        <w:t>за</w:t>
      </w:r>
      <w:r>
        <w:t xml:space="preserve"> </w:t>
      </w:r>
      <w:r w:rsidRPr="00E24303">
        <w:t>I</w:t>
      </w:r>
      <w:r w:rsidRPr="00120753">
        <w:t>I</w:t>
      </w:r>
      <w:r w:rsidRPr="005967B1">
        <w:t>I</w:t>
      </w:r>
      <w:r w:rsidRPr="00E24303">
        <w:t xml:space="preserve"> квартал 2024 года </w:t>
      </w:r>
      <w:r>
        <w:t xml:space="preserve">по соглашению с  ППК «Единый регулятор азартных игр», в следующем порядке: </w:t>
      </w:r>
    </w:p>
    <w:p w14:paraId="3E0CB758" w14:textId="76350215" w:rsidR="005967B1" w:rsidRPr="005967B1" w:rsidRDefault="00C27425" w:rsidP="00C27425">
      <w:pPr>
        <w:pStyle w:val="a9"/>
        <w:spacing w:after="0" w:line="252" w:lineRule="auto"/>
        <w:ind w:left="709"/>
        <w:jc w:val="both"/>
      </w:pPr>
      <w:r>
        <w:t xml:space="preserve">1. </w:t>
      </w:r>
      <w:r w:rsidR="005967B1" w:rsidRPr="005967B1">
        <w:t xml:space="preserve">Детско-юношеский и массовый спорт – 30%: </w:t>
      </w:r>
    </w:p>
    <w:p w14:paraId="2254D763" w14:textId="0CDC5DFC" w:rsidR="005967B1" w:rsidRDefault="005967B1" w:rsidP="00D57FE3">
      <w:pPr>
        <w:spacing w:after="0" w:line="252" w:lineRule="auto"/>
        <w:ind w:firstLine="709"/>
        <w:jc w:val="both"/>
      </w:pPr>
      <w:r w:rsidRPr="005967B1">
        <w:t xml:space="preserve">2. Профессиональный спорт – 70%. </w:t>
      </w:r>
    </w:p>
    <w:p w14:paraId="121FCF3C" w14:textId="390A053B" w:rsidR="00D57FE3" w:rsidRDefault="005967B1" w:rsidP="00C27425">
      <w:pPr>
        <w:tabs>
          <w:tab w:val="left" w:pos="709"/>
        </w:tabs>
        <w:spacing w:after="0" w:line="252" w:lineRule="auto"/>
        <w:ind w:firstLine="709"/>
        <w:jc w:val="both"/>
      </w:pPr>
      <w:r>
        <w:t xml:space="preserve">Основание: Протокол №7-ЗГ от 23.10.2024г. </w:t>
      </w:r>
    </w:p>
    <w:p w14:paraId="507787BE" w14:textId="77777777" w:rsidR="00C27425" w:rsidRDefault="00C27425" w:rsidP="00C27425">
      <w:pPr>
        <w:tabs>
          <w:tab w:val="left" w:pos="709"/>
        </w:tabs>
        <w:spacing w:after="0" w:line="252" w:lineRule="auto"/>
        <w:ind w:firstLine="709"/>
        <w:jc w:val="both"/>
      </w:pPr>
    </w:p>
    <w:p w14:paraId="6D13E785" w14:textId="77F0CE32" w:rsidR="005967B1" w:rsidRDefault="005967B1" w:rsidP="00D57FE3">
      <w:pPr>
        <w:tabs>
          <w:tab w:val="left" w:pos="709"/>
        </w:tabs>
        <w:spacing w:after="0" w:line="252" w:lineRule="auto"/>
        <w:ind w:firstLine="709"/>
        <w:jc w:val="both"/>
      </w:pPr>
      <w:r>
        <w:t xml:space="preserve">29.01.2025г. </w:t>
      </w:r>
    </w:p>
    <w:p w14:paraId="4B051A00" w14:textId="786959BE" w:rsidR="00926FF1" w:rsidRDefault="00926FF1" w:rsidP="00D57FE3">
      <w:pPr>
        <w:tabs>
          <w:tab w:val="left" w:pos="709"/>
        </w:tabs>
        <w:spacing w:after="0" w:line="252" w:lineRule="auto"/>
        <w:ind w:firstLine="709"/>
        <w:jc w:val="both"/>
      </w:pPr>
      <w:r w:rsidRPr="00534E1F">
        <w:t>В соответствии со ст. 19.1 Федерального закона от 04.12.2007 N 329-ФЗ "О физической культуре и спорте в Российской Федерации",  Приказом Минспорта России от 18.12.2023 N 1039</w:t>
      </w:r>
      <w:r>
        <w:t xml:space="preserve"> </w:t>
      </w:r>
      <w:r w:rsidRPr="00534E1F">
        <w:t xml:space="preserve">"Об утверждении порядка распределения и расходования средств, полученных общероссийскими спортивными федерациями и профессиональными спортивными лигами в виде целевых отчислений от азартных игр, направляемых на финансирование мероприятий по развитию профессионального спорта, детско-юношеского спорта и массового спорта" </w:t>
      </w:r>
      <w:r>
        <w:t xml:space="preserve">ФКСР сообщает о распределении денежных средств, полученных </w:t>
      </w:r>
      <w:r w:rsidRPr="00E24303">
        <w:t>за</w:t>
      </w:r>
      <w:r>
        <w:t xml:space="preserve"> </w:t>
      </w:r>
      <w:r w:rsidRPr="00E24303">
        <w:t>I</w:t>
      </w:r>
      <w:r>
        <w:rPr>
          <w:lang w:val="en-US"/>
        </w:rPr>
        <w:t>V</w:t>
      </w:r>
      <w:r w:rsidRPr="00E24303">
        <w:t xml:space="preserve"> квартал 2024 года </w:t>
      </w:r>
      <w:r>
        <w:t xml:space="preserve">по соглашению с  ППК «Единый регулятор азартных игр», в следующем порядке: </w:t>
      </w:r>
    </w:p>
    <w:p w14:paraId="48A2CD09" w14:textId="77777777" w:rsidR="005967B1" w:rsidRPr="00926FF1" w:rsidRDefault="005967B1" w:rsidP="00D57FE3">
      <w:pPr>
        <w:spacing w:after="0" w:line="252" w:lineRule="auto"/>
        <w:ind w:firstLine="709"/>
        <w:jc w:val="both"/>
      </w:pPr>
      <w:r w:rsidRPr="00926FF1">
        <w:t xml:space="preserve">1. Детско-юношеский и массовый спорт – 30%: </w:t>
      </w:r>
    </w:p>
    <w:p w14:paraId="05D001B0" w14:textId="7D0E46FD" w:rsidR="00926FF1" w:rsidRDefault="005967B1" w:rsidP="00D57FE3">
      <w:pPr>
        <w:spacing w:after="0" w:line="252" w:lineRule="auto"/>
        <w:ind w:firstLine="709"/>
        <w:jc w:val="both"/>
      </w:pPr>
      <w:r w:rsidRPr="00926FF1">
        <w:t xml:space="preserve">2. Профессиональный спорт – 70% </w:t>
      </w:r>
    </w:p>
    <w:p w14:paraId="17DD773C" w14:textId="30C96723" w:rsidR="00926FF1" w:rsidRDefault="00926FF1" w:rsidP="00D57FE3">
      <w:pPr>
        <w:tabs>
          <w:tab w:val="left" w:pos="709"/>
        </w:tabs>
        <w:spacing w:after="0" w:line="252" w:lineRule="auto"/>
        <w:ind w:firstLine="709"/>
        <w:jc w:val="both"/>
      </w:pPr>
      <w:r>
        <w:t xml:space="preserve">Основание: Протокол №8-ЗГ от 24.01.2025г. </w:t>
      </w:r>
    </w:p>
    <w:p w14:paraId="398680C8" w14:textId="7807550A" w:rsidR="00C27425" w:rsidRDefault="00C27425" w:rsidP="00D57FE3">
      <w:pPr>
        <w:tabs>
          <w:tab w:val="left" w:pos="709"/>
        </w:tabs>
        <w:spacing w:after="0" w:line="252" w:lineRule="auto"/>
        <w:ind w:firstLine="709"/>
        <w:jc w:val="both"/>
      </w:pPr>
    </w:p>
    <w:p w14:paraId="63BE536B" w14:textId="5E2C6F11" w:rsidR="00C27425" w:rsidRDefault="00C27425" w:rsidP="00C27425">
      <w:pPr>
        <w:spacing w:after="0" w:line="252" w:lineRule="auto"/>
        <w:ind w:firstLine="709"/>
        <w:jc w:val="both"/>
      </w:pPr>
      <w:r>
        <w:t>28.02.2025г</w:t>
      </w:r>
    </w:p>
    <w:p w14:paraId="17932CDB" w14:textId="5233D160" w:rsidR="00C27425" w:rsidRDefault="00C27425" w:rsidP="00C27425">
      <w:pPr>
        <w:spacing w:after="0" w:line="252" w:lineRule="auto"/>
        <w:ind w:firstLine="709"/>
        <w:jc w:val="both"/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В соответствии со ст. 19.1 Федерального закона от 04.12.2007 N 329-ФЗ "О физической культуре и спорте в Российской Федерации", ОСФ сообщает о распределении денежных средств, полученных в 2024 году. </w:t>
      </w:r>
      <w:hyperlink r:id="rId6" w:history="1">
        <w:r w:rsidR="001173FD" w:rsidRPr="001173FD">
          <w:rPr>
            <w:rStyle w:val="a3"/>
          </w:rPr>
          <w:t>..\Отчеты в Минспорт по ЕРАИ_2024\Отчет на 31122024\Отчет на 31.12.2024_в Минспорт ЕРАИ_на сайт.pdf</w:t>
        </w:r>
      </w:hyperlink>
    </w:p>
    <w:p w14:paraId="5F2DA4F4" w14:textId="751E00CD" w:rsidR="0052438D" w:rsidRDefault="0052438D" w:rsidP="00C27425">
      <w:pPr>
        <w:tabs>
          <w:tab w:val="left" w:pos="709"/>
        </w:tabs>
        <w:spacing w:after="0" w:line="252" w:lineRule="auto"/>
        <w:jc w:val="both"/>
      </w:pPr>
    </w:p>
    <w:p w14:paraId="1B11A259" w14:textId="6C23398A" w:rsidR="0052438D" w:rsidRDefault="00985FAA" w:rsidP="00D57FE3">
      <w:pPr>
        <w:tabs>
          <w:tab w:val="left" w:pos="709"/>
        </w:tabs>
        <w:spacing w:after="0" w:line="252" w:lineRule="auto"/>
        <w:ind w:firstLine="709"/>
        <w:jc w:val="both"/>
      </w:pPr>
      <w:r>
        <w:t xml:space="preserve">30.04.2025г. </w:t>
      </w:r>
    </w:p>
    <w:p w14:paraId="2CAB61A1" w14:textId="7D6D8B90" w:rsidR="00985FAA" w:rsidRDefault="00985FAA" w:rsidP="00D57FE3">
      <w:pPr>
        <w:tabs>
          <w:tab w:val="left" w:pos="709"/>
        </w:tabs>
        <w:spacing w:after="0" w:line="252" w:lineRule="auto"/>
        <w:ind w:firstLine="709"/>
        <w:jc w:val="both"/>
      </w:pPr>
      <w:r w:rsidRPr="00534E1F">
        <w:t>В соответствии со ст. 19.1 Федерального закона от 04.12.2007 N 329-ФЗ "О физической культуре и спорте в Российской Федерации",  Приказом Минспорта России от 18.12.2023 N 1039</w:t>
      </w:r>
      <w:r>
        <w:t xml:space="preserve"> </w:t>
      </w:r>
      <w:r w:rsidRPr="00534E1F">
        <w:t xml:space="preserve">"Об утверждении порядка распределения и расходования средств, полученных общероссийскими спортивными федерациями и профессиональными спортивными лигами в виде целевых отчислений от азартных игр, направляемых на финансирование мероприятий по развитию профессионального спорта, детско-юношеского спорта и массового спорта" </w:t>
      </w:r>
      <w:r>
        <w:t xml:space="preserve">ФКСР сообщает о распределении денежных средств, полученных </w:t>
      </w:r>
      <w:r w:rsidRPr="00E24303">
        <w:t>за</w:t>
      </w:r>
      <w:r>
        <w:t xml:space="preserve"> </w:t>
      </w:r>
      <w:r>
        <w:rPr>
          <w:lang w:val="en-US"/>
        </w:rPr>
        <w:t>I</w:t>
      </w:r>
      <w:r w:rsidRPr="00E24303">
        <w:t xml:space="preserve"> квартал 202</w:t>
      </w:r>
      <w:r>
        <w:t>5</w:t>
      </w:r>
      <w:r w:rsidRPr="00E24303">
        <w:t xml:space="preserve"> года </w:t>
      </w:r>
      <w:r>
        <w:t xml:space="preserve">по соглашению с  ППК «Единый регулятор азартных игр», в следующем порядке: </w:t>
      </w:r>
    </w:p>
    <w:p w14:paraId="45CD22DF" w14:textId="77777777" w:rsidR="00985FAA" w:rsidRPr="00926FF1" w:rsidRDefault="00985FAA" w:rsidP="00D57FE3">
      <w:pPr>
        <w:spacing w:after="0" w:line="252" w:lineRule="auto"/>
        <w:ind w:firstLine="709"/>
        <w:jc w:val="both"/>
      </w:pPr>
      <w:r w:rsidRPr="00926FF1">
        <w:t xml:space="preserve">1. Детско-юношеский и массовый спорт – 30%: </w:t>
      </w:r>
    </w:p>
    <w:p w14:paraId="69BFA67E" w14:textId="77777777" w:rsidR="00985FAA" w:rsidRDefault="00985FAA" w:rsidP="00D57FE3">
      <w:pPr>
        <w:spacing w:after="0" w:line="252" w:lineRule="auto"/>
        <w:ind w:firstLine="709"/>
        <w:jc w:val="both"/>
      </w:pPr>
      <w:r w:rsidRPr="00926FF1">
        <w:lastRenderedPageBreak/>
        <w:t xml:space="preserve">2. Профессиональный спорт – 70% </w:t>
      </w:r>
    </w:p>
    <w:p w14:paraId="786315AC" w14:textId="4B6761D6" w:rsidR="00985FAA" w:rsidRDefault="00985FAA" w:rsidP="00D57FE3">
      <w:pPr>
        <w:tabs>
          <w:tab w:val="left" w:pos="709"/>
        </w:tabs>
        <w:spacing w:after="0" w:line="252" w:lineRule="auto"/>
        <w:ind w:firstLine="709"/>
        <w:jc w:val="both"/>
      </w:pPr>
      <w:r>
        <w:t xml:space="preserve">Основание: Протокол №9-ЗГ от 30.04.2025г. </w:t>
      </w:r>
    </w:p>
    <w:p w14:paraId="012DB1BD" w14:textId="77777777" w:rsidR="00985FAA" w:rsidRDefault="00985FAA" w:rsidP="00D57FE3">
      <w:pPr>
        <w:tabs>
          <w:tab w:val="left" w:pos="709"/>
        </w:tabs>
        <w:spacing w:after="0" w:line="252" w:lineRule="auto"/>
        <w:ind w:firstLine="709"/>
        <w:jc w:val="both"/>
      </w:pPr>
    </w:p>
    <w:p w14:paraId="2BC6D46C" w14:textId="77777777" w:rsidR="00926FF1" w:rsidRPr="00926FF1" w:rsidRDefault="00926FF1" w:rsidP="00D57FE3">
      <w:pPr>
        <w:spacing w:after="0" w:line="252" w:lineRule="auto"/>
        <w:ind w:firstLine="709"/>
        <w:jc w:val="both"/>
      </w:pPr>
    </w:p>
    <w:p w14:paraId="63E0F84F" w14:textId="77777777" w:rsidR="005967B1" w:rsidRDefault="005967B1" w:rsidP="00D57FE3">
      <w:pPr>
        <w:tabs>
          <w:tab w:val="left" w:pos="709"/>
        </w:tabs>
        <w:spacing w:after="0" w:line="252" w:lineRule="auto"/>
        <w:ind w:firstLine="709"/>
        <w:jc w:val="both"/>
      </w:pPr>
    </w:p>
    <w:p w14:paraId="3560A302" w14:textId="77777777" w:rsidR="005967B1" w:rsidRDefault="005967B1" w:rsidP="00D57FE3">
      <w:pPr>
        <w:tabs>
          <w:tab w:val="left" w:pos="709"/>
        </w:tabs>
        <w:spacing w:after="0" w:line="252" w:lineRule="auto"/>
        <w:ind w:firstLine="709"/>
        <w:jc w:val="both"/>
      </w:pPr>
    </w:p>
    <w:p w14:paraId="60430E9C" w14:textId="77777777" w:rsidR="00120753" w:rsidRDefault="00120753" w:rsidP="00D57FE3">
      <w:pPr>
        <w:spacing w:after="0" w:line="252" w:lineRule="auto"/>
        <w:ind w:firstLine="709"/>
        <w:jc w:val="both"/>
      </w:pPr>
    </w:p>
    <w:p w14:paraId="1A1C9D62" w14:textId="77777777" w:rsidR="00E24303" w:rsidRDefault="00E24303" w:rsidP="00D57FE3">
      <w:pPr>
        <w:spacing w:after="0" w:line="252" w:lineRule="auto"/>
        <w:ind w:firstLine="709"/>
        <w:jc w:val="both"/>
      </w:pPr>
    </w:p>
    <w:p w14:paraId="2172EA95" w14:textId="77777777" w:rsidR="00534E1F" w:rsidRDefault="00534E1F" w:rsidP="00D57FE3">
      <w:pPr>
        <w:spacing w:after="0" w:line="252" w:lineRule="auto"/>
        <w:ind w:firstLine="709"/>
        <w:jc w:val="both"/>
      </w:pPr>
    </w:p>
    <w:p w14:paraId="578F565C" w14:textId="77777777" w:rsidR="0095679D" w:rsidRPr="00937D58" w:rsidRDefault="0095679D" w:rsidP="00D57FE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709"/>
        <w:jc w:val="both"/>
      </w:pPr>
    </w:p>
    <w:p w14:paraId="23430C04" w14:textId="77777777" w:rsidR="00937D58" w:rsidRDefault="00937D58" w:rsidP="00D57FE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709"/>
        <w:jc w:val="both"/>
        <w:rPr>
          <w:rFonts w:eastAsia="Arial"/>
          <w:color w:val="000000"/>
          <w:szCs w:val="20"/>
        </w:rPr>
      </w:pPr>
    </w:p>
    <w:p w14:paraId="08DBB60E" w14:textId="1DBA0FB0" w:rsidR="00931338" w:rsidRDefault="00931338" w:rsidP="00D57FE3">
      <w:pPr>
        <w:spacing w:after="0" w:line="252" w:lineRule="auto"/>
        <w:ind w:firstLine="709"/>
        <w:jc w:val="both"/>
      </w:pPr>
    </w:p>
    <w:p w14:paraId="7E22363B" w14:textId="77777777" w:rsidR="00931338" w:rsidRPr="00931338" w:rsidRDefault="00931338" w:rsidP="00D57FE3">
      <w:pPr>
        <w:spacing w:after="0" w:line="252" w:lineRule="auto"/>
        <w:ind w:firstLine="709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F4D22B" w14:textId="4C95C6AD" w:rsidR="00751885" w:rsidRDefault="00751885" w:rsidP="00D57FE3">
      <w:pPr>
        <w:spacing w:after="0" w:line="252" w:lineRule="auto"/>
        <w:ind w:firstLine="709"/>
        <w:jc w:val="both"/>
      </w:pPr>
    </w:p>
    <w:p w14:paraId="28F3CB04" w14:textId="77777777" w:rsidR="00E01217" w:rsidRDefault="00E01217" w:rsidP="00D57FE3">
      <w:pPr>
        <w:spacing w:after="0" w:line="252" w:lineRule="auto"/>
        <w:ind w:firstLine="709"/>
        <w:jc w:val="both"/>
      </w:pPr>
    </w:p>
    <w:p w14:paraId="1E7E63CB" w14:textId="77777777" w:rsidR="00751885" w:rsidRDefault="00751885" w:rsidP="00D57FE3">
      <w:pPr>
        <w:spacing w:after="0" w:line="252" w:lineRule="auto"/>
        <w:ind w:firstLine="709"/>
        <w:jc w:val="both"/>
      </w:pPr>
    </w:p>
    <w:p w14:paraId="5862B27C" w14:textId="77777777" w:rsidR="009D74E9" w:rsidRDefault="009D74E9" w:rsidP="00D57FE3">
      <w:pPr>
        <w:spacing w:after="0" w:line="252" w:lineRule="auto"/>
        <w:ind w:firstLine="709"/>
        <w:jc w:val="both"/>
      </w:pPr>
    </w:p>
    <w:p w14:paraId="6A7BC707" w14:textId="298F4E9B" w:rsidR="009D74E9" w:rsidRDefault="009D74E9" w:rsidP="00D57FE3">
      <w:pPr>
        <w:spacing w:after="0" w:line="252" w:lineRule="auto"/>
        <w:ind w:firstLine="709"/>
        <w:jc w:val="both"/>
      </w:pPr>
    </w:p>
    <w:p w14:paraId="79C75BD5" w14:textId="77777777" w:rsidR="009D74E9" w:rsidRDefault="009D74E9" w:rsidP="00D57FE3">
      <w:pPr>
        <w:spacing w:after="0" w:line="252" w:lineRule="auto"/>
        <w:ind w:firstLine="709"/>
        <w:jc w:val="both"/>
      </w:pPr>
    </w:p>
    <w:sectPr w:rsidR="009D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508D"/>
    <w:multiLevelType w:val="multilevel"/>
    <w:tmpl w:val="6526F5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8F44BCB"/>
    <w:multiLevelType w:val="hybridMultilevel"/>
    <w:tmpl w:val="03D44D0A"/>
    <w:lvl w:ilvl="0" w:tplc="4ECA1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519805930">
    <w:abstractNumId w:val="1"/>
  </w:num>
  <w:num w:numId="2" w16cid:durableId="62115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B4"/>
    <w:rsid w:val="001173FD"/>
    <w:rsid w:val="00120753"/>
    <w:rsid w:val="001905A2"/>
    <w:rsid w:val="002B3FE9"/>
    <w:rsid w:val="00315609"/>
    <w:rsid w:val="003D57BF"/>
    <w:rsid w:val="00445B38"/>
    <w:rsid w:val="00457ADB"/>
    <w:rsid w:val="00517DB4"/>
    <w:rsid w:val="0052438D"/>
    <w:rsid w:val="00534E1F"/>
    <w:rsid w:val="005967B1"/>
    <w:rsid w:val="00627B28"/>
    <w:rsid w:val="00734419"/>
    <w:rsid w:val="00751885"/>
    <w:rsid w:val="008C3088"/>
    <w:rsid w:val="00926FF1"/>
    <w:rsid w:val="00931338"/>
    <w:rsid w:val="00937D58"/>
    <w:rsid w:val="0095679D"/>
    <w:rsid w:val="00985FAA"/>
    <w:rsid w:val="009D74E9"/>
    <w:rsid w:val="00AC1B7C"/>
    <w:rsid w:val="00AD3DB9"/>
    <w:rsid w:val="00AF5D84"/>
    <w:rsid w:val="00C27425"/>
    <w:rsid w:val="00CB0A32"/>
    <w:rsid w:val="00D57FE3"/>
    <w:rsid w:val="00D923DB"/>
    <w:rsid w:val="00DA7D76"/>
    <w:rsid w:val="00DB0BA0"/>
    <w:rsid w:val="00E01217"/>
    <w:rsid w:val="00E24303"/>
    <w:rsid w:val="00E5639E"/>
    <w:rsid w:val="00F3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4D75"/>
  <w15:chartTrackingRefBased/>
  <w15:docId w15:val="{A086C4A2-3A3D-441D-9CA9-48072B23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3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23D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534E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annotation reference"/>
    <w:uiPriority w:val="99"/>
    <w:semiHidden/>
    <w:unhideWhenUsed/>
    <w:rsid w:val="00534E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4E1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4E1F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20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Users/aleksandralicman/Library/Containers/net.whatsapp.WhatsApp/Data/tmp/documents/&#1054;&#1090;&#1095;&#1077;&#1090;&#1099;%20&#1074;%20&#1052;&#1080;&#1085;&#1089;&#1087;&#1086;&#1088;&#1090;%20&#1087;&#1086;%20&#1045;&#1056;&#1040;&#1048;_2024/&#1054;&#1090;&#1095;&#1077;&#1090;%20&#1085;&#1072;%2031122024/&#1054;&#1090;&#1095;&#1077;&#1090;%20&#1085;&#1072;%2031.12.2024_&#1074;%20&#1052;&#1080;&#1085;&#1089;&#1087;&#1086;&#1088;&#1090;%20&#1045;&#1056;&#1040;&#1048;_&#1085;&#1072;%20&#1089;&#1072;&#1080;&#774;&#1090;.pdf" TargetMode="External"/><Relationship Id="rId5" Type="http://schemas.openxmlformats.org/officeDocument/2006/relationships/hyperlink" Target="http://publication.pravo.gov.ru/Document/View/0001202304110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1784</Words>
  <Characters>12311</Characters>
  <Application>Microsoft Office Word</Application>
  <DocSecurity>0</DocSecurity>
  <Lines>246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Зарецкая</dc:creator>
  <cp:keywords/>
  <dc:description/>
  <cp:lastModifiedBy>Александра Личман</cp:lastModifiedBy>
  <cp:revision>2</cp:revision>
  <dcterms:created xsi:type="dcterms:W3CDTF">2025-07-14T08:04:00Z</dcterms:created>
  <dcterms:modified xsi:type="dcterms:W3CDTF">2025-07-14T08:04:00Z</dcterms:modified>
</cp:coreProperties>
</file>